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E6B8F" w:rsidRPr="008E6B8F" w:rsidRDefault="008E6B8F" w:rsidP="008E6B8F">
      <w:pPr>
        <w:rPr>
          <w:rFonts w:asciiTheme="majorHAnsi" w:hAnsiTheme="majorHAnsi"/>
          <w:b/>
          <w:sz w:val="28"/>
          <w:szCs w:val="28"/>
          <w:u w:val="single"/>
        </w:rPr>
      </w:pPr>
      <w:r w:rsidRPr="008E6B8F">
        <w:rPr>
          <w:rFonts w:asciiTheme="majorHAnsi" w:hAnsiTheme="majorHAnsi"/>
          <w:b/>
          <w:sz w:val="28"/>
          <w:szCs w:val="28"/>
          <w:u w:val="single"/>
        </w:rPr>
        <w:t>DL Flyer brief:</w:t>
      </w:r>
      <w:r w:rsidR="00EE5420">
        <w:rPr>
          <w:rFonts w:asciiTheme="majorHAnsi" w:hAnsiTheme="majorHAnsi"/>
          <w:b/>
          <w:sz w:val="28"/>
          <w:szCs w:val="28"/>
          <w:u w:val="single"/>
        </w:rPr>
        <w:t xml:space="preserve"> (Likely 2 sided DL</w:t>
      </w:r>
      <w:r w:rsidR="00FD4C06">
        <w:rPr>
          <w:rFonts w:asciiTheme="majorHAnsi" w:hAnsiTheme="majorHAnsi"/>
          <w:b/>
          <w:sz w:val="28"/>
          <w:szCs w:val="28"/>
          <w:u w:val="single"/>
        </w:rPr>
        <w:t>)</w:t>
      </w:r>
    </w:p>
    <w:p w:rsidR="008E6B8F" w:rsidRDefault="008E6B8F" w:rsidP="008E6B8F">
      <w:pPr>
        <w:rPr>
          <w:rFonts w:asciiTheme="majorHAnsi" w:hAnsiTheme="majorHAnsi"/>
          <w:sz w:val="28"/>
          <w:szCs w:val="28"/>
        </w:rPr>
      </w:pPr>
      <w:r>
        <w:rPr>
          <w:rFonts w:asciiTheme="majorHAnsi" w:hAnsiTheme="majorHAnsi"/>
          <w:sz w:val="28"/>
          <w:szCs w:val="28"/>
        </w:rPr>
        <w:t>Colours – subtle, maybe using similar colours to Mundaring logo:</w:t>
      </w:r>
    </w:p>
    <w:p w:rsidR="008E6B8F" w:rsidRDefault="008E6B8F" w:rsidP="008E6B8F">
      <w:pPr>
        <w:rPr>
          <w:rFonts w:asciiTheme="majorHAnsi" w:hAnsiTheme="majorHAnsi"/>
          <w:sz w:val="28"/>
          <w:szCs w:val="28"/>
        </w:rPr>
      </w:pPr>
    </w:p>
    <w:p w:rsidR="008E6B8F" w:rsidRDefault="008E6B8F" w:rsidP="008E6B8F">
      <w:pPr>
        <w:rPr>
          <w:rFonts w:asciiTheme="majorHAnsi" w:hAnsiTheme="majorHAnsi"/>
          <w:sz w:val="28"/>
          <w:szCs w:val="28"/>
        </w:rPr>
      </w:pPr>
      <w:r>
        <w:rPr>
          <w:rFonts w:asciiTheme="majorHAnsi" w:hAnsiTheme="majorHAnsi"/>
          <w:sz w:val="28"/>
          <w:szCs w:val="28"/>
        </w:rPr>
        <w:t>Content:</w:t>
      </w:r>
      <w:r>
        <w:rPr>
          <w:rFonts w:ascii="Helvetica" w:hAnsi="Helvetica"/>
          <w:noProof/>
          <w:color w:val="000000"/>
          <w:sz w:val="23"/>
          <w:szCs w:val="23"/>
          <w:lang w:eastAsia="en-AU"/>
        </w:rPr>
        <w:drawing>
          <wp:inline distT="0" distB="0" distL="0" distR="0">
            <wp:extent cx="1903095" cy="1329055"/>
            <wp:effectExtent l="19050" t="0" r="1905" b="0"/>
            <wp:docPr id="1" name="Picture 1" descr="Shire of Mundaring logo">
              <a:hlinkClick xmlns:a="http://schemas.openxmlformats.org/drawingml/2006/main" r:id="rId4" tgtFrame="&quot;_blank&quot;" tooltip="&quot;Shire of Mundaring website&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hire of Mundaring logo">
                      <a:hlinkClick r:id="rId4" tgtFrame="&quot;_blank&quot;" tooltip="&quot;Shire of Mundaring website&quot;"/>
                    </pic:cNvPr>
                    <pic:cNvPicPr>
                      <a:picLocks noChangeAspect="1" noChangeArrowheads="1"/>
                    </pic:cNvPicPr>
                  </pic:nvPicPr>
                  <pic:blipFill>
                    <a:blip r:embed="rId5" cstate="print"/>
                    <a:srcRect/>
                    <a:stretch>
                      <a:fillRect/>
                    </a:stretch>
                  </pic:blipFill>
                  <pic:spPr bwMode="auto">
                    <a:xfrm>
                      <a:off x="0" y="0"/>
                      <a:ext cx="1903095" cy="1329055"/>
                    </a:xfrm>
                    <a:prstGeom prst="rect">
                      <a:avLst/>
                    </a:prstGeom>
                    <a:noFill/>
                    <a:ln w="9525">
                      <a:noFill/>
                      <a:miter lim="800000"/>
                      <a:headEnd/>
                      <a:tailEnd/>
                    </a:ln>
                  </pic:spPr>
                </pic:pic>
              </a:graphicData>
            </a:graphic>
          </wp:inline>
        </w:drawing>
      </w:r>
    </w:p>
    <w:p w:rsidR="008E6B8F" w:rsidRDefault="008E6B8F" w:rsidP="008E6B8F">
      <w:pPr>
        <w:rPr>
          <w:rFonts w:asciiTheme="majorHAnsi" w:hAnsiTheme="majorHAnsi"/>
          <w:sz w:val="28"/>
          <w:szCs w:val="28"/>
        </w:rPr>
      </w:pPr>
      <w:r>
        <w:rPr>
          <w:rFonts w:asciiTheme="majorHAnsi" w:hAnsiTheme="majorHAnsi"/>
          <w:sz w:val="28"/>
          <w:szCs w:val="28"/>
        </w:rPr>
        <w:t>[Headshot]</w:t>
      </w:r>
    </w:p>
    <w:p w:rsidR="008E6B8F" w:rsidRPr="00C30B3E" w:rsidRDefault="008E6B8F" w:rsidP="008E6B8F">
      <w:pPr>
        <w:rPr>
          <w:rFonts w:asciiTheme="majorHAnsi" w:hAnsiTheme="majorHAnsi"/>
          <w:sz w:val="28"/>
          <w:szCs w:val="28"/>
        </w:rPr>
      </w:pPr>
      <w:r w:rsidRPr="00C30B3E">
        <w:rPr>
          <w:rFonts w:asciiTheme="majorHAnsi" w:hAnsiTheme="majorHAnsi"/>
          <w:sz w:val="28"/>
          <w:szCs w:val="28"/>
        </w:rPr>
        <w:t xml:space="preserve">Matthew Wilson </w:t>
      </w:r>
    </w:p>
    <w:p w:rsidR="008E6B8F" w:rsidRPr="00C30B3E" w:rsidRDefault="008E6B8F" w:rsidP="008E6B8F">
      <w:pPr>
        <w:rPr>
          <w:rFonts w:asciiTheme="majorHAnsi" w:hAnsiTheme="majorHAnsi"/>
          <w:i/>
          <w:sz w:val="28"/>
          <w:szCs w:val="28"/>
        </w:rPr>
      </w:pPr>
      <w:r w:rsidRPr="00C30B3E">
        <w:rPr>
          <w:rFonts w:asciiTheme="majorHAnsi" w:hAnsiTheme="majorHAnsi"/>
          <w:i/>
          <w:sz w:val="28"/>
          <w:szCs w:val="28"/>
        </w:rPr>
        <w:t>A fresh voice for the Shire of Mundaring</w:t>
      </w:r>
      <w:r>
        <w:rPr>
          <w:rFonts w:asciiTheme="majorHAnsi" w:hAnsiTheme="majorHAnsi"/>
          <w:i/>
          <w:sz w:val="28"/>
          <w:szCs w:val="28"/>
        </w:rPr>
        <w:t>’s</w:t>
      </w:r>
      <w:r w:rsidRPr="00C30B3E">
        <w:rPr>
          <w:rFonts w:asciiTheme="majorHAnsi" w:hAnsiTheme="majorHAnsi"/>
          <w:i/>
          <w:sz w:val="28"/>
          <w:szCs w:val="28"/>
        </w:rPr>
        <w:t xml:space="preserve"> Central Ward</w:t>
      </w:r>
    </w:p>
    <w:p w:rsidR="008E6B8F" w:rsidRPr="00C30B3E" w:rsidRDefault="008E6B8F" w:rsidP="008E6B8F">
      <w:pPr>
        <w:pStyle w:val="Default"/>
        <w:rPr>
          <w:rFonts w:asciiTheme="majorHAnsi" w:hAnsiTheme="majorHAnsi"/>
          <w:color w:val="auto"/>
          <w:sz w:val="28"/>
          <w:szCs w:val="28"/>
        </w:rPr>
      </w:pPr>
      <w:r w:rsidRPr="00C30B3E">
        <w:rPr>
          <w:rFonts w:asciiTheme="majorHAnsi" w:hAnsiTheme="majorHAnsi"/>
          <w:b/>
          <w:color w:val="auto"/>
          <w:sz w:val="28"/>
          <w:szCs w:val="28"/>
        </w:rPr>
        <w:t>Supporting sustainable development and increased local employment</w:t>
      </w:r>
      <w:r w:rsidRPr="00C30B3E">
        <w:rPr>
          <w:rFonts w:asciiTheme="majorHAnsi" w:hAnsiTheme="majorHAnsi"/>
          <w:color w:val="auto"/>
          <w:sz w:val="28"/>
          <w:szCs w:val="28"/>
        </w:rPr>
        <w:t xml:space="preserve"> – Maximise opportunities for economic development in the region while retaining the special character of Mundaring’s natural environment. </w:t>
      </w:r>
    </w:p>
    <w:p w:rsidR="008E6B8F" w:rsidRPr="00C30B3E" w:rsidRDefault="008E6B8F" w:rsidP="008E6B8F">
      <w:pPr>
        <w:pStyle w:val="Default"/>
        <w:rPr>
          <w:rFonts w:asciiTheme="majorHAnsi" w:hAnsiTheme="majorHAnsi"/>
          <w:color w:val="auto"/>
          <w:sz w:val="28"/>
          <w:szCs w:val="28"/>
        </w:rPr>
      </w:pPr>
    </w:p>
    <w:p w:rsidR="008E6B8F" w:rsidRPr="00C30B3E" w:rsidRDefault="008E6B8F" w:rsidP="008E6B8F">
      <w:pPr>
        <w:spacing w:after="75" w:line="240" w:lineRule="auto"/>
        <w:rPr>
          <w:rFonts w:asciiTheme="majorHAnsi" w:eastAsia="Times New Roman" w:hAnsiTheme="majorHAnsi" w:cs="Times New Roman"/>
          <w:sz w:val="28"/>
          <w:szCs w:val="28"/>
          <w:lang w:eastAsia="en-AU"/>
        </w:rPr>
      </w:pPr>
      <w:r w:rsidRPr="00C30B3E">
        <w:rPr>
          <w:rFonts w:asciiTheme="majorHAnsi" w:eastAsia="Times New Roman" w:hAnsiTheme="majorHAnsi" w:cs="Times New Roman"/>
          <w:b/>
          <w:sz w:val="28"/>
          <w:szCs w:val="28"/>
          <w:lang w:eastAsia="en-AU"/>
        </w:rPr>
        <w:t>Prioritising community and sporting infrastructure –</w:t>
      </w:r>
      <w:r w:rsidRPr="00C30B3E">
        <w:rPr>
          <w:rFonts w:asciiTheme="majorHAnsi" w:eastAsia="Times New Roman" w:hAnsiTheme="majorHAnsi" w:cs="Times New Roman"/>
          <w:sz w:val="28"/>
          <w:szCs w:val="28"/>
          <w:lang w:eastAsia="en-AU"/>
        </w:rPr>
        <w:t xml:space="preserve"> it’s taken 20 years and 3 feasibility studies for an indoor stadium to reach the planning stages. I want to ensure future projects are planned , funded and prioritised in-line with community needs. </w:t>
      </w:r>
    </w:p>
    <w:p w:rsidR="008E6B8F" w:rsidRPr="00C30B3E" w:rsidRDefault="008E6B8F" w:rsidP="008E6B8F">
      <w:pPr>
        <w:spacing w:after="75" w:line="240" w:lineRule="auto"/>
        <w:rPr>
          <w:rFonts w:asciiTheme="majorHAnsi" w:eastAsia="Times New Roman" w:hAnsiTheme="majorHAnsi" w:cs="Times New Roman"/>
          <w:sz w:val="28"/>
          <w:szCs w:val="28"/>
          <w:lang w:eastAsia="en-AU"/>
        </w:rPr>
      </w:pPr>
    </w:p>
    <w:p w:rsidR="008E6B8F" w:rsidRPr="00C30B3E" w:rsidRDefault="008E6B8F" w:rsidP="008E6B8F">
      <w:pPr>
        <w:spacing w:after="75" w:line="240" w:lineRule="auto"/>
        <w:rPr>
          <w:rFonts w:asciiTheme="majorHAnsi" w:eastAsia="Times New Roman" w:hAnsiTheme="majorHAnsi" w:cs="Times New Roman"/>
          <w:sz w:val="28"/>
          <w:szCs w:val="28"/>
          <w:lang w:eastAsia="en-AU"/>
        </w:rPr>
      </w:pPr>
      <w:r w:rsidRPr="00C30B3E">
        <w:rPr>
          <w:rFonts w:asciiTheme="majorHAnsi" w:eastAsia="Times New Roman" w:hAnsiTheme="majorHAnsi" w:cs="Times New Roman"/>
          <w:b/>
          <w:sz w:val="28"/>
          <w:szCs w:val="28"/>
          <w:lang w:eastAsia="en-AU"/>
        </w:rPr>
        <w:t>Mobile phone and Internet coverage –</w:t>
      </w:r>
      <w:r w:rsidRPr="00C30B3E">
        <w:rPr>
          <w:rFonts w:asciiTheme="majorHAnsi" w:eastAsia="Times New Roman" w:hAnsiTheme="majorHAnsi" w:cs="Times New Roman"/>
          <w:sz w:val="28"/>
          <w:szCs w:val="28"/>
          <w:lang w:eastAsia="en-AU"/>
        </w:rPr>
        <w:t xml:space="preserve">Lobbying relevant government agencies to highlight the shortcomings of the current networks is needed. This is a significant issue for residents and small businesses in the Hills region and notably limits productivity. </w:t>
      </w:r>
    </w:p>
    <w:p w:rsidR="008E6B8F" w:rsidRPr="00C30B3E" w:rsidRDefault="008E6B8F" w:rsidP="008E6B8F">
      <w:pPr>
        <w:pStyle w:val="Default"/>
        <w:rPr>
          <w:rFonts w:asciiTheme="majorHAnsi" w:hAnsiTheme="majorHAnsi"/>
          <w:color w:val="auto"/>
          <w:sz w:val="28"/>
          <w:szCs w:val="28"/>
        </w:rPr>
      </w:pPr>
    </w:p>
    <w:p w:rsidR="008E6B8F" w:rsidRPr="00C30B3E" w:rsidRDefault="008E6B8F" w:rsidP="008E6B8F">
      <w:pPr>
        <w:pStyle w:val="Default"/>
        <w:rPr>
          <w:rFonts w:asciiTheme="majorHAnsi" w:hAnsiTheme="majorHAnsi"/>
          <w:color w:val="auto"/>
          <w:sz w:val="28"/>
          <w:szCs w:val="28"/>
        </w:rPr>
      </w:pPr>
      <w:r w:rsidRPr="00C30B3E">
        <w:rPr>
          <w:rFonts w:asciiTheme="majorHAnsi" w:hAnsiTheme="majorHAnsi"/>
          <w:b/>
          <w:color w:val="auto"/>
          <w:sz w:val="28"/>
          <w:szCs w:val="28"/>
        </w:rPr>
        <w:t>Services for our aging community</w:t>
      </w:r>
      <w:r w:rsidRPr="00C30B3E">
        <w:rPr>
          <w:rFonts w:asciiTheme="majorHAnsi" w:hAnsiTheme="majorHAnsi"/>
          <w:color w:val="auto"/>
          <w:sz w:val="28"/>
          <w:szCs w:val="28"/>
        </w:rPr>
        <w:t xml:space="preserve"> – The largest increase in our population at the last census was in 60 – 69 </w:t>
      </w:r>
      <w:r>
        <w:rPr>
          <w:rFonts w:asciiTheme="majorHAnsi" w:hAnsiTheme="majorHAnsi"/>
          <w:color w:val="auto"/>
          <w:sz w:val="28"/>
          <w:szCs w:val="28"/>
        </w:rPr>
        <w:t>year old group</w:t>
      </w:r>
      <w:r w:rsidRPr="00C30B3E">
        <w:rPr>
          <w:rFonts w:asciiTheme="majorHAnsi" w:hAnsiTheme="majorHAnsi"/>
          <w:color w:val="auto"/>
          <w:sz w:val="28"/>
          <w:szCs w:val="28"/>
        </w:rPr>
        <w:t xml:space="preserve">. As our community ages, access to local health services and appropriate housing choices is of critical importance and local government must play a lead role. </w:t>
      </w:r>
    </w:p>
    <w:p w:rsidR="008E6B8F" w:rsidRPr="00C30B3E" w:rsidRDefault="008E6B8F" w:rsidP="008E6B8F">
      <w:pPr>
        <w:pStyle w:val="Default"/>
        <w:rPr>
          <w:rFonts w:asciiTheme="majorHAnsi" w:hAnsiTheme="majorHAnsi"/>
          <w:color w:val="auto"/>
          <w:sz w:val="28"/>
          <w:szCs w:val="28"/>
        </w:rPr>
      </w:pPr>
    </w:p>
    <w:p w:rsidR="008E6B8F" w:rsidRPr="00C30B3E" w:rsidRDefault="008E6B8F" w:rsidP="008E6B8F">
      <w:pPr>
        <w:pStyle w:val="Default"/>
        <w:rPr>
          <w:rFonts w:asciiTheme="majorHAnsi" w:hAnsiTheme="majorHAnsi"/>
          <w:color w:val="auto"/>
          <w:sz w:val="28"/>
          <w:szCs w:val="28"/>
        </w:rPr>
      </w:pPr>
      <w:r w:rsidRPr="00C30B3E">
        <w:rPr>
          <w:rFonts w:asciiTheme="majorHAnsi" w:hAnsiTheme="majorHAnsi"/>
          <w:color w:val="auto"/>
          <w:sz w:val="28"/>
          <w:szCs w:val="28"/>
        </w:rPr>
        <w:t xml:space="preserve"> </w:t>
      </w:r>
      <w:r w:rsidRPr="00C30B3E">
        <w:rPr>
          <w:rFonts w:asciiTheme="majorHAnsi" w:hAnsiTheme="majorHAnsi"/>
          <w:b/>
          <w:color w:val="auto"/>
          <w:sz w:val="28"/>
          <w:szCs w:val="28"/>
        </w:rPr>
        <w:t>Youth services and activities</w:t>
      </w:r>
      <w:r w:rsidRPr="00C30B3E">
        <w:rPr>
          <w:rFonts w:asciiTheme="majorHAnsi" w:hAnsiTheme="majorHAnsi"/>
          <w:color w:val="auto"/>
          <w:sz w:val="28"/>
          <w:szCs w:val="28"/>
        </w:rPr>
        <w:t xml:space="preserve"> – More than 32% of the population in Mundaring is under the age of 24. Providing services  and activities for our children and youth is important </w:t>
      </w:r>
      <w:r>
        <w:rPr>
          <w:rFonts w:asciiTheme="majorHAnsi" w:hAnsiTheme="majorHAnsi"/>
          <w:color w:val="auto"/>
          <w:sz w:val="28"/>
          <w:szCs w:val="28"/>
        </w:rPr>
        <w:t xml:space="preserve">in developing </w:t>
      </w:r>
      <w:r w:rsidRPr="00C30B3E">
        <w:rPr>
          <w:rFonts w:asciiTheme="majorHAnsi" w:hAnsiTheme="majorHAnsi"/>
          <w:color w:val="auto"/>
          <w:sz w:val="28"/>
          <w:szCs w:val="28"/>
        </w:rPr>
        <w:t>life skills and connect</w:t>
      </w:r>
      <w:r>
        <w:rPr>
          <w:rFonts w:asciiTheme="majorHAnsi" w:hAnsiTheme="majorHAnsi"/>
          <w:color w:val="auto"/>
          <w:sz w:val="28"/>
          <w:szCs w:val="28"/>
        </w:rPr>
        <w:t>ing</w:t>
      </w:r>
      <w:r w:rsidRPr="00C30B3E">
        <w:rPr>
          <w:rFonts w:asciiTheme="majorHAnsi" w:hAnsiTheme="majorHAnsi"/>
          <w:color w:val="auto"/>
          <w:sz w:val="28"/>
          <w:szCs w:val="28"/>
        </w:rPr>
        <w:t xml:space="preserve"> young people to education, training and careers.</w:t>
      </w:r>
    </w:p>
    <w:p w:rsidR="008E6B8F" w:rsidRPr="00C30B3E" w:rsidRDefault="008E6B8F" w:rsidP="008E6B8F">
      <w:pPr>
        <w:pStyle w:val="Default"/>
        <w:rPr>
          <w:rFonts w:asciiTheme="majorHAnsi" w:hAnsiTheme="majorHAnsi"/>
          <w:color w:val="auto"/>
          <w:sz w:val="28"/>
          <w:szCs w:val="28"/>
        </w:rPr>
      </w:pPr>
    </w:p>
    <w:p w:rsidR="008E6B8F" w:rsidRPr="00C30B3E" w:rsidRDefault="008E6B8F" w:rsidP="008E6B8F">
      <w:pPr>
        <w:pStyle w:val="Default"/>
        <w:rPr>
          <w:rFonts w:asciiTheme="majorHAnsi" w:hAnsiTheme="majorHAnsi"/>
          <w:color w:val="auto"/>
          <w:sz w:val="28"/>
          <w:szCs w:val="28"/>
        </w:rPr>
      </w:pPr>
      <w:r>
        <w:rPr>
          <w:rFonts w:asciiTheme="majorHAnsi" w:hAnsiTheme="majorHAnsi"/>
          <w:b/>
          <w:color w:val="auto"/>
          <w:sz w:val="28"/>
          <w:szCs w:val="28"/>
        </w:rPr>
        <w:t>Better</w:t>
      </w:r>
      <w:r w:rsidRPr="00C30B3E">
        <w:rPr>
          <w:rFonts w:asciiTheme="majorHAnsi" w:hAnsiTheme="majorHAnsi"/>
          <w:b/>
          <w:color w:val="auto"/>
          <w:sz w:val="28"/>
          <w:szCs w:val="28"/>
        </w:rPr>
        <w:t xml:space="preserve"> </w:t>
      </w:r>
      <w:r>
        <w:rPr>
          <w:rFonts w:asciiTheme="majorHAnsi" w:hAnsiTheme="majorHAnsi"/>
          <w:b/>
          <w:color w:val="auto"/>
          <w:sz w:val="28"/>
          <w:szCs w:val="28"/>
        </w:rPr>
        <w:t>r</w:t>
      </w:r>
      <w:r w:rsidRPr="00C30B3E">
        <w:rPr>
          <w:rFonts w:asciiTheme="majorHAnsi" w:hAnsiTheme="majorHAnsi"/>
          <w:b/>
          <w:color w:val="auto"/>
          <w:sz w:val="28"/>
          <w:szCs w:val="28"/>
        </w:rPr>
        <w:t>oads and public transport –</w:t>
      </w:r>
      <w:r w:rsidRPr="00C30B3E">
        <w:rPr>
          <w:rFonts w:asciiTheme="majorHAnsi" w:hAnsiTheme="majorHAnsi"/>
          <w:color w:val="auto"/>
          <w:sz w:val="28"/>
          <w:szCs w:val="28"/>
        </w:rPr>
        <w:t xml:space="preserve"> As our population increases so does traffic congestion on Great Eastern Highway and Toodyay Road. Road upgrades and increased access to public transport for Hill’s residents are issues Shire of Mundaring must partner with the state government to address.  </w:t>
      </w:r>
    </w:p>
    <w:p w:rsidR="008E6B8F" w:rsidRPr="00C30B3E" w:rsidRDefault="008E6B8F" w:rsidP="008E6B8F">
      <w:pPr>
        <w:spacing w:after="75" w:line="240" w:lineRule="auto"/>
        <w:rPr>
          <w:rFonts w:asciiTheme="majorHAnsi" w:eastAsia="Times New Roman" w:hAnsiTheme="majorHAnsi" w:cs="Times New Roman"/>
          <w:sz w:val="28"/>
          <w:szCs w:val="28"/>
          <w:lang w:eastAsia="en-AU"/>
        </w:rPr>
      </w:pPr>
    </w:p>
    <w:p w:rsidR="008E6B8F" w:rsidRDefault="008E6B8F" w:rsidP="008E6B8F">
      <w:pPr>
        <w:spacing w:after="75" w:line="240" w:lineRule="auto"/>
        <w:rPr>
          <w:rFonts w:asciiTheme="majorHAnsi" w:eastAsia="Times New Roman" w:hAnsiTheme="majorHAnsi" w:cs="Times New Roman"/>
          <w:sz w:val="28"/>
          <w:szCs w:val="28"/>
          <w:lang w:eastAsia="en-AU"/>
        </w:rPr>
      </w:pPr>
      <w:r w:rsidRPr="00C30B3E">
        <w:rPr>
          <w:rFonts w:asciiTheme="majorHAnsi" w:eastAsia="Times New Roman" w:hAnsiTheme="majorHAnsi" w:cs="Times New Roman"/>
          <w:sz w:val="28"/>
          <w:szCs w:val="28"/>
          <w:lang w:eastAsia="en-AU"/>
        </w:rPr>
        <w:t xml:space="preserve">I look forward to meeting you, hearing your ideas and discussing our region. </w:t>
      </w:r>
    </w:p>
    <w:p w:rsidR="008E6B8F" w:rsidRDefault="008E6B8F" w:rsidP="008E6B8F">
      <w:pPr>
        <w:spacing w:after="75" w:line="240" w:lineRule="auto"/>
        <w:rPr>
          <w:rFonts w:asciiTheme="majorHAnsi" w:eastAsia="Times New Roman" w:hAnsiTheme="majorHAnsi" w:cs="Times New Roman"/>
          <w:sz w:val="28"/>
          <w:szCs w:val="28"/>
          <w:lang w:eastAsia="en-AU"/>
        </w:rPr>
      </w:pPr>
    </w:p>
    <w:p w:rsidR="008E6B8F" w:rsidRDefault="008E6B8F" w:rsidP="008E6B8F">
      <w:pPr>
        <w:spacing w:after="75" w:line="240" w:lineRule="auto"/>
        <w:rPr>
          <w:rFonts w:asciiTheme="majorHAnsi" w:eastAsia="Times New Roman" w:hAnsiTheme="majorHAnsi" w:cs="Times New Roman"/>
          <w:sz w:val="28"/>
          <w:szCs w:val="28"/>
          <w:lang w:eastAsia="en-AU"/>
        </w:rPr>
      </w:pPr>
      <w:r>
        <w:rPr>
          <w:rFonts w:asciiTheme="majorHAnsi" w:eastAsia="Times New Roman" w:hAnsiTheme="majorHAnsi" w:cs="Times New Roman"/>
          <w:sz w:val="28"/>
          <w:szCs w:val="28"/>
          <w:lang w:eastAsia="en-AU"/>
        </w:rPr>
        <w:t>Phone or text: 0403 889 710</w:t>
      </w:r>
    </w:p>
    <w:p w:rsidR="008E6B8F" w:rsidRPr="00C30B3E" w:rsidRDefault="008E6B8F" w:rsidP="008E6B8F">
      <w:pPr>
        <w:spacing w:after="75" w:line="240" w:lineRule="auto"/>
        <w:rPr>
          <w:rFonts w:asciiTheme="majorHAnsi" w:eastAsia="Times New Roman" w:hAnsiTheme="majorHAnsi" w:cs="Times New Roman"/>
          <w:sz w:val="28"/>
          <w:szCs w:val="28"/>
          <w:lang w:eastAsia="en-AU"/>
        </w:rPr>
      </w:pPr>
      <w:r>
        <w:rPr>
          <w:rFonts w:asciiTheme="majorHAnsi" w:eastAsia="Times New Roman" w:hAnsiTheme="majorHAnsi" w:cs="Times New Roman"/>
          <w:sz w:val="28"/>
          <w:szCs w:val="28"/>
          <w:lang w:eastAsia="en-AU"/>
        </w:rPr>
        <w:t>Email: councillormwilson@gmail.com</w:t>
      </w:r>
    </w:p>
    <w:p w:rsidR="008E6B8F" w:rsidRPr="00C30B3E" w:rsidRDefault="008E6B8F" w:rsidP="008E6B8F">
      <w:pPr>
        <w:spacing w:after="75" w:line="240" w:lineRule="auto"/>
        <w:rPr>
          <w:rFonts w:asciiTheme="majorHAnsi" w:eastAsia="Times New Roman" w:hAnsiTheme="majorHAnsi" w:cs="Times New Roman"/>
          <w:sz w:val="28"/>
          <w:szCs w:val="28"/>
          <w:lang w:eastAsia="en-AU"/>
        </w:rPr>
      </w:pPr>
    </w:p>
    <w:p w:rsidR="008E6B8F" w:rsidRDefault="008E6B8F" w:rsidP="008E6B8F">
      <w:pPr>
        <w:spacing w:after="75" w:line="240" w:lineRule="auto"/>
        <w:rPr>
          <w:rFonts w:asciiTheme="majorHAnsi" w:eastAsia="Times New Roman" w:hAnsiTheme="majorHAnsi" w:cs="Times New Roman"/>
          <w:sz w:val="28"/>
          <w:szCs w:val="28"/>
          <w:lang w:eastAsia="en-AU"/>
        </w:rPr>
      </w:pPr>
      <w:r w:rsidRPr="00C30B3E">
        <w:rPr>
          <w:rFonts w:asciiTheme="majorHAnsi" w:eastAsia="Times New Roman" w:hAnsiTheme="majorHAnsi" w:cs="Times New Roman"/>
          <w:sz w:val="28"/>
          <w:szCs w:val="28"/>
          <w:lang w:eastAsia="en-AU"/>
        </w:rPr>
        <w:t>Regards,</w:t>
      </w:r>
    </w:p>
    <w:p w:rsidR="008E6B8F" w:rsidRDefault="008E6B8F" w:rsidP="008E6B8F">
      <w:pPr>
        <w:spacing w:after="75" w:line="240" w:lineRule="auto"/>
        <w:rPr>
          <w:rFonts w:asciiTheme="majorHAnsi" w:eastAsia="Times New Roman" w:hAnsiTheme="majorHAnsi" w:cs="Times New Roman"/>
          <w:sz w:val="28"/>
          <w:szCs w:val="28"/>
          <w:lang w:eastAsia="en-AU"/>
        </w:rPr>
      </w:pPr>
    </w:p>
    <w:p w:rsidR="008E6B8F" w:rsidRPr="00C30B3E" w:rsidRDefault="008E6B8F" w:rsidP="008E6B8F">
      <w:pPr>
        <w:spacing w:after="75" w:line="240" w:lineRule="auto"/>
        <w:rPr>
          <w:rFonts w:asciiTheme="majorHAnsi" w:eastAsia="Times New Roman" w:hAnsiTheme="majorHAnsi" w:cs="Times New Roman"/>
          <w:sz w:val="28"/>
          <w:szCs w:val="28"/>
          <w:lang w:eastAsia="en-AU"/>
        </w:rPr>
      </w:pPr>
      <w:r>
        <w:rPr>
          <w:rFonts w:asciiTheme="majorHAnsi" w:eastAsia="Times New Roman" w:hAnsiTheme="majorHAnsi" w:cs="Times New Roman"/>
          <w:sz w:val="28"/>
          <w:szCs w:val="28"/>
          <w:lang w:eastAsia="en-AU"/>
        </w:rPr>
        <w:t>[signature]</w:t>
      </w:r>
    </w:p>
    <w:p w:rsidR="008E6B8F" w:rsidRPr="00C30B3E" w:rsidRDefault="008E6B8F" w:rsidP="008E6B8F">
      <w:pPr>
        <w:spacing w:after="75" w:line="240" w:lineRule="auto"/>
        <w:rPr>
          <w:rFonts w:asciiTheme="majorHAnsi" w:eastAsia="Times New Roman" w:hAnsiTheme="majorHAnsi" w:cs="Times New Roman"/>
          <w:sz w:val="28"/>
          <w:szCs w:val="28"/>
          <w:lang w:eastAsia="en-AU"/>
        </w:rPr>
      </w:pPr>
    </w:p>
    <w:p w:rsidR="008E6B8F" w:rsidRPr="00C30B3E" w:rsidRDefault="008E6B8F" w:rsidP="008E6B8F">
      <w:pPr>
        <w:spacing w:after="75" w:line="240" w:lineRule="auto"/>
        <w:rPr>
          <w:rFonts w:asciiTheme="majorHAnsi" w:eastAsia="Times New Roman" w:hAnsiTheme="majorHAnsi" w:cs="Times New Roman"/>
          <w:sz w:val="28"/>
          <w:szCs w:val="28"/>
          <w:lang w:eastAsia="en-AU"/>
        </w:rPr>
      </w:pPr>
      <w:r w:rsidRPr="00C30B3E">
        <w:rPr>
          <w:rFonts w:asciiTheme="majorHAnsi" w:eastAsia="Times New Roman" w:hAnsiTheme="majorHAnsi" w:cs="Times New Roman"/>
          <w:sz w:val="28"/>
          <w:szCs w:val="28"/>
          <w:lang w:eastAsia="en-AU"/>
        </w:rPr>
        <w:t>Matt Wilson</w:t>
      </w:r>
    </w:p>
    <w:p w:rsidR="00324AF5" w:rsidRDefault="00324AF5" w:rsidP="00097B8C">
      <w:pPr>
        <w:tabs>
          <w:tab w:val="left" w:pos="3734"/>
        </w:tabs>
      </w:pPr>
    </w:p>
    <w:p w:rsidR="00097B8C" w:rsidRPr="00097B8C" w:rsidRDefault="00097B8C">
      <w:pPr>
        <w:rPr>
          <w:rFonts w:asciiTheme="majorHAnsi" w:hAnsiTheme="majorHAnsi"/>
          <w:sz w:val="28"/>
          <w:szCs w:val="28"/>
        </w:rPr>
      </w:pPr>
    </w:p>
    <w:p w:rsidR="00097B8C" w:rsidRPr="00097B8C" w:rsidRDefault="001452F4" w:rsidP="00097B8C">
      <w:pPr>
        <w:rPr>
          <w:rFonts w:asciiTheme="majorHAnsi" w:hAnsiTheme="majorHAnsi"/>
          <w:b/>
          <w:sz w:val="28"/>
          <w:szCs w:val="28"/>
          <w:u w:val="single"/>
        </w:rPr>
      </w:pPr>
      <w:r>
        <w:rPr>
          <w:rFonts w:asciiTheme="majorHAnsi" w:hAnsiTheme="majorHAnsi"/>
          <w:b/>
          <w:sz w:val="28"/>
          <w:szCs w:val="28"/>
          <w:u w:val="single"/>
        </w:rPr>
        <w:t>Poster</w:t>
      </w:r>
      <w:r w:rsidR="00097B8C" w:rsidRPr="00097B8C">
        <w:rPr>
          <w:rFonts w:asciiTheme="majorHAnsi" w:hAnsiTheme="majorHAnsi"/>
          <w:b/>
          <w:sz w:val="28"/>
          <w:szCs w:val="28"/>
          <w:u w:val="single"/>
        </w:rPr>
        <w:t xml:space="preserve"> Brief: </w:t>
      </w:r>
    </w:p>
    <w:p w:rsidR="00097B8C" w:rsidRDefault="00097B8C" w:rsidP="00097B8C">
      <w:pPr>
        <w:rPr>
          <w:rFonts w:asciiTheme="majorHAnsi" w:hAnsiTheme="majorHAnsi"/>
          <w:sz w:val="28"/>
          <w:szCs w:val="28"/>
        </w:rPr>
      </w:pPr>
      <w:r>
        <w:rPr>
          <w:rFonts w:asciiTheme="majorHAnsi" w:hAnsiTheme="majorHAnsi"/>
          <w:sz w:val="28"/>
          <w:szCs w:val="28"/>
        </w:rPr>
        <w:t>[Headshot]</w:t>
      </w:r>
    </w:p>
    <w:p w:rsidR="00097B8C" w:rsidRPr="00C30B3E" w:rsidRDefault="00097B8C" w:rsidP="00097B8C">
      <w:pPr>
        <w:rPr>
          <w:rFonts w:asciiTheme="majorHAnsi" w:hAnsiTheme="majorHAnsi"/>
          <w:sz w:val="28"/>
          <w:szCs w:val="28"/>
        </w:rPr>
      </w:pPr>
      <w:r w:rsidRPr="00C30B3E">
        <w:rPr>
          <w:rFonts w:asciiTheme="majorHAnsi" w:hAnsiTheme="majorHAnsi"/>
          <w:sz w:val="28"/>
          <w:szCs w:val="28"/>
        </w:rPr>
        <w:t xml:space="preserve">Matthew Wilson </w:t>
      </w:r>
    </w:p>
    <w:p w:rsidR="00097B8C" w:rsidRDefault="00097B8C" w:rsidP="00097B8C">
      <w:pPr>
        <w:rPr>
          <w:rFonts w:asciiTheme="majorHAnsi" w:hAnsiTheme="majorHAnsi"/>
          <w:i/>
          <w:sz w:val="28"/>
          <w:szCs w:val="28"/>
        </w:rPr>
      </w:pPr>
      <w:r w:rsidRPr="00C30B3E">
        <w:rPr>
          <w:rFonts w:asciiTheme="majorHAnsi" w:hAnsiTheme="majorHAnsi"/>
          <w:i/>
          <w:sz w:val="28"/>
          <w:szCs w:val="28"/>
        </w:rPr>
        <w:t>A fresh voice for the Shire of Mundaring</w:t>
      </w:r>
      <w:r>
        <w:rPr>
          <w:rFonts w:asciiTheme="majorHAnsi" w:hAnsiTheme="majorHAnsi"/>
          <w:i/>
          <w:sz w:val="28"/>
          <w:szCs w:val="28"/>
        </w:rPr>
        <w:t>’s</w:t>
      </w:r>
      <w:r w:rsidRPr="00C30B3E">
        <w:rPr>
          <w:rFonts w:asciiTheme="majorHAnsi" w:hAnsiTheme="majorHAnsi"/>
          <w:i/>
          <w:sz w:val="28"/>
          <w:szCs w:val="28"/>
        </w:rPr>
        <w:t xml:space="preserve"> Central Ward</w:t>
      </w:r>
    </w:p>
    <w:p w:rsidR="00097B8C" w:rsidRDefault="00097B8C" w:rsidP="00097B8C">
      <w:pPr>
        <w:spacing w:after="75" w:line="240" w:lineRule="auto"/>
        <w:rPr>
          <w:rFonts w:asciiTheme="majorHAnsi" w:eastAsia="Times New Roman" w:hAnsiTheme="majorHAnsi" w:cs="Times New Roman"/>
          <w:sz w:val="28"/>
          <w:szCs w:val="28"/>
          <w:lang w:eastAsia="en-AU"/>
        </w:rPr>
      </w:pPr>
      <w:r w:rsidRPr="00C30B3E">
        <w:rPr>
          <w:rFonts w:asciiTheme="majorHAnsi" w:eastAsia="Times New Roman" w:hAnsiTheme="majorHAnsi" w:cs="Times New Roman"/>
          <w:sz w:val="28"/>
          <w:szCs w:val="28"/>
          <w:lang w:eastAsia="en-AU"/>
        </w:rPr>
        <w:t xml:space="preserve">I look forward to meeting you, hearing your ideas and discussing our region. </w:t>
      </w:r>
    </w:p>
    <w:p w:rsidR="00097B8C" w:rsidRDefault="00097B8C" w:rsidP="00097B8C">
      <w:pPr>
        <w:rPr>
          <w:rFonts w:asciiTheme="majorHAnsi" w:hAnsiTheme="majorHAnsi"/>
          <w:sz w:val="28"/>
          <w:szCs w:val="28"/>
        </w:rPr>
      </w:pPr>
    </w:p>
    <w:p w:rsidR="00097B8C" w:rsidRDefault="00097B8C" w:rsidP="00097B8C">
      <w:pPr>
        <w:rPr>
          <w:rFonts w:asciiTheme="majorHAnsi" w:hAnsiTheme="majorHAnsi"/>
          <w:sz w:val="28"/>
          <w:szCs w:val="28"/>
        </w:rPr>
      </w:pPr>
      <w:r>
        <w:rPr>
          <w:rFonts w:asciiTheme="majorHAnsi" w:hAnsiTheme="majorHAnsi"/>
          <w:sz w:val="28"/>
          <w:szCs w:val="28"/>
        </w:rPr>
        <w:t>Phone or text: 0403 889 710</w:t>
      </w:r>
    </w:p>
    <w:p w:rsidR="00097B8C" w:rsidRPr="00097B8C" w:rsidRDefault="00097B8C" w:rsidP="00097B8C">
      <w:pPr>
        <w:rPr>
          <w:rFonts w:asciiTheme="majorHAnsi" w:hAnsiTheme="majorHAnsi"/>
          <w:sz w:val="28"/>
          <w:szCs w:val="28"/>
        </w:rPr>
      </w:pPr>
      <w:r>
        <w:rPr>
          <w:rFonts w:asciiTheme="majorHAnsi" w:hAnsiTheme="majorHAnsi"/>
          <w:sz w:val="28"/>
          <w:szCs w:val="28"/>
        </w:rPr>
        <w:t>Email: councillormwilson@gmail.com</w:t>
      </w:r>
    </w:p>
    <w:p w:rsidR="00097B8C" w:rsidRDefault="00097B8C">
      <w:pPr>
        <w:rPr>
          <w:rFonts w:asciiTheme="majorHAnsi" w:hAnsiTheme="majorHAnsi"/>
          <w:sz w:val="28"/>
          <w:szCs w:val="28"/>
        </w:rPr>
      </w:pPr>
    </w:p>
    <w:p w:rsidR="00097B8C" w:rsidRPr="00097B8C" w:rsidRDefault="00097B8C">
      <w:pPr>
        <w:rPr>
          <w:rFonts w:asciiTheme="majorHAnsi" w:hAnsiTheme="majorHAnsi"/>
          <w:sz w:val="28"/>
          <w:szCs w:val="28"/>
        </w:rPr>
      </w:pPr>
    </w:p>
    <w:sectPr w:rsidR="00097B8C" w:rsidRPr="00097B8C" w:rsidSect="00324AF5">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altName w:val="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Helvetica">
    <w:panose1 w:val="020B0604020202020204"/>
    <w:charset w:val="00"/>
    <w:family w:val="swiss"/>
    <w:notTrueType/>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defaultTabStop w:val="720"/>
  <w:characterSpacingControl w:val="doNotCompress"/>
  <w:compat/>
  <w:rsids>
    <w:rsidRoot w:val="008E6B8F"/>
    <w:rsid w:val="00097B8C"/>
    <w:rsid w:val="001452F4"/>
    <w:rsid w:val="00324AF5"/>
    <w:rsid w:val="00522C1B"/>
    <w:rsid w:val="008E6B8F"/>
    <w:rsid w:val="00EE5420"/>
    <w:rsid w:val="00FD4C06"/>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E6B8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8E6B8F"/>
    <w:pPr>
      <w:autoSpaceDE w:val="0"/>
      <w:autoSpaceDN w:val="0"/>
      <w:adjustRightInd w:val="0"/>
      <w:spacing w:after="0" w:line="240" w:lineRule="auto"/>
    </w:pPr>
    <w:rPr>
      <w:rFonts w:ascii="Arial" w:hAnsi="Arial" w:cs="Arial"/>
      <w:color w:val="000000"/>
      <w:sz w:val="24"/>
      <w:szCs w:val="24"/>
    </w:rPr>
  </w:style>
  <w:style w:type="paragraph" w:styleId="BalloonText">
    <w:name w:val="Balloon Text"/>
    <w:basedOn w:val="Normal"/>
    <w:link w:val="BalloonTextChar"/>
    <w:uiPriority w:val="99"/>
    <w:semiHidden/>
    <w:unhideWhenUsed/>
    <w:rsid w:val="008E6B8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E6B8F"/>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hyperlink" Target="http://www.mundaring.wa.gov.a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2</Pages>
  <Words>325</Words>
  <Characters>1853</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cp:revision>
  <dcterms:created xsi:type="dcterms:W3CDTF">2015-09-07T02:01:00Z</dcterms:created>
  <dcterms:modified xsi:type="dcterms:W3CDTF">2015-09-07T05:27:00Z</dcterms:modified>
</cp:coreProperties>
</file>